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FF5" w:rsidRDefault="00567FF5" w:rsidP="00567FF5">
      <w:pPr>
        <w:rPr>
          <w:rFonts w:ascii="Times New Roman" w:hAnsi="Times New Roman" w:cs="Times New Roman"/>
          <w:b/>
          <w:sz w:val="28"/>
          <w:szCs w:val="28"/>
        </w:rPr>
      </w:pPr>
    </w:p>
    <w:p w:rsidR="00567FF5" w:rsidRPr="00925752" w:rsidRDefault="00EA5C14" w:rsidP="00567FF5">
      <w:pPr>
        <w:rPr>
          <w:rFonts w:ascii="Times New Roman" w:hAnsi="Times New Roman" w:cs="Times New Roman"/>
          <w:b/>
          <w:sz w:val="28"/>
          <w:szCs w:val="28"/>
        </w:rPr>
      </w:pPr>
      <w:r>
        <w:rPr>
          <w:rFonts w:ascii="Times New Roman" w:hAnsi="Times New Roman" w:cs="Times New Roman"/>
          <w:b/>
          <w:sz w:val="28"/>
          <w:szCs w:val="28"/>
        </w:rPr>
        <w:t xml:space="preserve">Unit 5: The New Deal-- </w:t>
      </w:r>
      <w:bookmarkStart w:id="0" w:name="_GoBack"/>
      <w:bookmarkEnd w:id="0"/>
      <w:r w:rsidR="00567FF5" w:rsidRPr="00925752">
        <w:rPr>
          <w:rFonts w:ascii="Times New Roman" w:hAnsi="Times New Roman" w:cs="Times New Roman"/>
          <w:b/>
          <w:sz w:val="28"/>
          <w:szCs w:val="28"/>
        </w:rPr>
        <w:t>Saving Capitalism from Itself?</w:t>
      </w: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8"/>
          <w:szCs w:val="28"/>
        </w:rPr>
        <w:t>The calamitous shock of the 1929 stock market crash undermined Americans’ faith in the American economic system. The recently elected President, Herbert Hoover, was overwhelmed by the task of trying to pull the nation out of the Depression, but it is also the case that he was the victim of much larger forces in the global financial system. The crash of 1929 resulted in a three year collapse of global gross domestic by 15%, over ten times worse than the 2008 financial crisis. Many economists and historians believe the Depression was as bad as it was because of several factors. Some have blamed an unprecedented level (up to that time) of unregulated speculation and lending on credit that created a bubble that nobody was then prepared to ameliorate when it popped.  Others have blamed massive distortions in wealth and income that left poorer people more vulnerable to a downturn, or less able to consume or spend when the crisis hit. Still others have blamed a delayed response by bankers around the world to eliminate the gold standard, which limited central bank lending to a certain ratio of gold; many economists believe the central banks did not inject nearly enough money into the banking system to try to restore confidence. While it may be the case that restoring investor or consumer confidence to borrow, spend or invest in markets can be difficult to do, the academic consensus in the years since the Depression has been that many politicians and bankers around the world could have done more to pull the world out of the economic tailspin of 1929 to 1932.</w:t>
      </w:r>
    </w:p>
    <w:p w:rsidR="00567FF5" w:rsidRDefault="00567FF5" w:rsidP="00567FF5">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Whatever the reasons for the Depression, by 1932, the normally conservative President Hoover did create the Reconstruction Finance Corporation to try to give loans to business when banks would not, along with the Glass-Steagall Act which also enabled the Federal Reserve System to lend more money. But these measures were seen as ineffectual, and Hoover spent much of his term in office opposing relief measures, for fear that welfare would weaken the moral fabric of the nation. Congress did not help by passing additional protectionist tariffs that were likely only a further hindrance to global trade. Hoover, like most other world leaders, was a defender of the gold standard and, like many other policy makers, was too cautious in his efforts to restore business confidence, lending, and consumption. Often forgotten is that Hoover actually raised taxes on the rich during his term in office, in an effort to balance the budget, but most economists likewise fault these measures as only curtailing further business investment and pushing the economy deeper into depression.</w:t>
      </w: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For these and other reasons, Hoover lost in a landslide in November 1932 to Franklin Roosevelt. Roosevelt, while vague during the campaign, when elected oversaw a dizzying array of programs known as the “New Deal.” Roosevelt’s </w:t>
      </w:r>
      <w:r>
        <w:rPr>
          <w:rFonts w:ascii="Times New Roman" w:hAnsi="Times New Roman" w:cs="Times New Roman"/>
          <w:sz w:val="28"/>
          <w:szCs w:val="28"/>
        </w:rPr>
        <w:lastRenderedPageBreak/>
        <w:t>agenda called for much more expansive relief and employment programs for out of work Americans. Among the programs pushed through a Democratic-controlled Congress included the Civil Conservation Corps and Civil Works Administration to give people jobs; the Farm Security Administration to give emergency relief of various kinds to rural Americans; the National Industrial Recovery Act of 1933 for industrial codes and to ensure the right of collective bargaining for industrial workers; and the Social Security Administration, which created the first federal pension and disability system for average Americans.  Roosevelt also oversaw important financial reforms aimed at regulating the banking system, which had been at the heart of the Great Depression. The Federal Deposit Insurance Corporation, the first national insurance program for bank deposits, passed Congress in 1933. By 1935, Roosevelt sought to expand further the government role in the economy by establishing the Works Progress Administration—which sought to make government a permanent backstop for the economy to prevent unemployment. Through these and other programs, Roosevelt embarked on a bold effort to expand the powers of the federal government, and for this he was often accused of being a collectivist or a dictator by his more conservative opponents.</w:t>
      </w: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9720EF" w:rsidRDefault="00567FF5" w:rsidP="00567FF5">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In his second term, Roosevelt was able to push through additional programs, notably the Housing Act of 1937 to construct public housing throughout the country as well as the Fair Labor Standards Act which finally outlawed child labor, established a federal minimum wage, and also mandated overtime pay for certain workers. But soon Roosevelt faced backlash from a bipartisan “Conservative </w:t>
      </w:r>
    </w:p>
    <w:p w:rsidR="00567FF5" w:rsidRDefault="00567FF5" w:rsidP="009720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Coalition” who believed that Roosevelt had arrogated too many powers to himself and that he had moved too fast in growing the federal government. Roosevelt did not help this impression by trying to increase the size of the Supreme Court by an act of Congress so that he could pack it with justices who sympathized with his policies. This plan was rejected, and by 1939, even though Democrats were nominally in charge of Congress, enough of them joined with the Conservative Coalition to block Roosevelt. He stopped proposing new government agencies or ambitious programs, as he had in years prior. </w:t>
      </w: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567FF5" w:rsidRDefault="00567FF5" w:rsidP="00567FF5">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By this time, focus began to shift towards the deteriorating state of affairs in Europe and East Asia. President Roosevelt began his second term by sharing the prevailing isolationist views of most Americans. But by 1939, he rejected Congressional restraints on presidential war powers, sold bombers to France and was alarmed at Hitler’s swallowing of Czechoslovakia in that year. Roosevelt was also growing concerned at the increasing power of Japan in the Far East, as seen in that country’s invasion of Manchuria, and later in their larger war deeper into China, beginning in 1937. Japan was on the cusp of invading French Indochina, </w:t>
      </w:r>
      <w:r>
        <w:rPr>
          <w:rFonts w:ascii="Times New Roman" w:hAnsi="Times New Roman" w:cs="Times New Roman"/>
          <w:sz w:val="28"/>
          <w:szCs w:val="28"/>
        </w:rPr>
        <w:lastRenderedPageBreak/>
        <w:t xml:space="preserve">which it did in 1940. At a meeting with Winston Churchill in 1941, the two powers reaffirmed the rights of countries to self-determination, sought disarmament and freedom of the seas, but Roosevelt continued to aid allies with military equipment. Churchill would later remark that by this time, Roosevelt was privately ready for war even though Congress was not. During 1940 and 1941, the American government took increasingly tough stances against Japan for its continued incursions into other Asian countries. Relations were therefore strained and clues were coming that the Japanese would strike back at the United States, though it was unclear exactly where. On December 7, 1941 a surprise attack on battleships in Pearl Harbor, Hawaii killed 2,403 Americans. The next day Congress declared war. </w:t>
      </w: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567FF5" w:rsidRDefault="00567FF5" w:rsidP="00567FF5">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As with the First World War, the American government tried to make supporting the war effort worth the effort of big business, with General Motors being a big winner in the bid for defense contracts. But war mobilization effected the entire society. Families and communities rationed consumer items for the sake of men on the front, and the War Production Board was able to tell retailers to conserve cloth in designs along with instituting broader price controls.  The war did stimulate the economy, although the national debt also skyrocketed even as wider income taxes went into effect. The growing military industrial complex encouraged a large internal migration of people to areas like San Diego, California and Seattle, Washington to work in defense-related jobs.   </w:t>
      </w:r>
    </w:p>
    <w:p w:rsidR="00567FF5" w:rsidRDefault="00567FF5" w:rsidP="00567FF5">
      <w:pPr>
        <w:spacing w:after="0" w:line="240" w:lineRule="auto"/>
        <w:rPr>
          <w:rFonts w:ascii="Times New Roman" w:hAnsi="Times New Roman" w:cs="Times New Roman"/>
          <w:sz w:val="28"/>
          <w:szCs w:val="28"/>
        </w:rPr>
      </w:pPr>
    </w:p>
    <w:p w:rsidR="00567FF5" w:rsidRDefault="00567FF5" w:rsidP="00567FF5">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Many have debated whether or not Roosevelt’s New Deal, or the war mobilization leading up to America’s entrance into World War II, helped to end the Depression. After the economy hit bottom in 1932- just before Roosevelt assumed office—there were signs that the crisis of confidence was passing, as global GDP began to recover. Governments around the world—including fascist ones like Germany and Italy—were injecting massive amounts of money into the economy, even if it was for war mobilization. Among economists, the most important lesson of the Great Depression was the need to continually expand the credit available for bank and business loans. It is possible that central bankers caused the Depression and then, once they understood the error of their ways, helped to pull the world out of it. But regardless of these debates over who caused the Depression or who helped to ameliorate its effects, the idea that the federal government had a larger role to play in regulating financial institutions and working conditions, in addition to providing workers with things like pensions and disability insurance permanently altered the relationship of Americans to their government for years to come. </w:t>
      </w:r>
    </w:p>
    <w:p w:rsidR="00567FF5" w:rsidRDefault="00567FF5" w:rsidP="00567FF5">
      <w:pPr>
        <w:spacing w:after="0" w:line="240" w:lineRule="auto"/>
        <w:rPr>
          <w:rFonts w:ascii="Times New Roman" w:hAnsi="Times New Roman" w:cs="Times New Roman"/>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F5"/>
    <w:rsid w:val="00567FF5"/>
    <w:rsid w:val="00917476"/>
    <w:rsid w:val="009720EF"/>
    <w:rsid w:val="00EA5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533F4-11E2-4DBB-88B1-C27A7439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F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1295</Words>
  <Characters>7388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3</cp:revision>
  <dcterms:created xsi:type="dcterms:W3CDTF">2019-01-07T19:29:00Z</dcterms:created>
  <dcterms:modified xsi:type="dcterms:W3CDTF">2019-01-07T19:51:00Z</dcterms:modified>
</cp:coreProperties>
</file>